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85" w:rsidRDefault="00CD1C85" w:rsidP="00CD1C85">
      <w:pPr>
        <w:pStyle w:val="120"/>
        <w:keepNext/>
        <w:keepLines/>
        <w:shd w:val="clear" w:color="auto" w:fill="auto"/>
        <w:spacing w:after="0" w:line="270" w:lineRule="exact"/>
        <w:rPr>
          <w:lang w:val="ru-RU"/>
        </w:rPr>
      </w:pPr>
      <w:bookmarkStart w:id="0" w:name="bookmark0"/>
    </w:p>
    <w:p w:rsidR="00CD1C85" w:rsidRPr="00D76744" w:rsidRDefault="00CD1C85" w:rsidP="00CD1C85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D1C85" w:rsidRPr="009C663D" w:rsidRDefault="00CD1C85" w:rsidP="00CD1C85">
      <w:pPr>
        <w:pStyle w:val="ae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CD1C85" w:rsidRPr="009C663D" w:rsidRDefault="00CD1C85" w:rsidP="00CD1C85">
      <w:pPr>
        <w:pStyle w:val="ae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719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719"/>
      </w:tblGrid>
      <w:tr w:rsidR="00CD1C85" w:rsidRPr="00BD717F" w:rsidTr="00CD1C85">
        <w:trPr>
          <w:trHeight w:val="260"/>
        </w:trPr>
        <w:tc>
          <w:tcPr>
            <w:tcW w:w="971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1C85" w:rsidRPr="00BD717F" w:rsidRDefault="00CD1C85" w:rsidP="00AC79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1C85" w:rsidRPr="00D72F74" w:rsidRDefault="00CD1C85" w:rsidP="00AC79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D717F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D72F7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21</w:t>
            </w:r>
            <w:r w:rsidRPr="00BD717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72F7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12.</w:t>
            </w:r>
            <w:r w:rsidRPr="00BD717F">
              <w:rPr>
                <w:rFonts w:ascii="Times New Roman" w:hAnsi="Times New Roman" w:cs="Times New Roman"/>
                <w:sz w:val="27"/>
                <w:szCs w:val="27"/>
              </w:rPr>
              <w:t xml:space="preserve">2020 года                                                                     № </w:t>
            </w:r>
            <w:r w:rsidR="00D72F7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371</w:t>
            </w:r>
          </w:p>
          <w:p w:rsidR="00CD1C85" w:rsidRPr="00BD717F" w:rsidRDefault="00CD1C85" w:rsidP="00AC79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717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BD717F">
              <w:rPr>
                <w:rFonts w:ascii="Times New Roman" w:hAnsi="Times New Roman" w:cs="Times New Roman"/>
                <w:sz w:val="27"/>
                <w:szCs w:val="27"/>
              </w:rPr>
              <w:t>Михайловск</w:t>
            </w:r>
          </w:p>
          <w:p w:rsidR="00CD1C85" w:rsidRPr="00BD717F" w:rsidRDefault="00CD1C85" w:rsidP="00AC79A4">
            <w:pPr>
              <w:spacing w:line="240" w:lineRule="atLeast"/>
              <w:ind w:left="64"/>
              <w:contextualSpacing/>
              <w:jc w:val="both"/>
              <w:rPr>
                <w:i/>
                <w:sz w:val="27"/>
                <w:szCs w:val="27"/>
              </w:rPr>
            </w:pPr>
            <w:r w:rsidRPr="00BD717F">
              <w:rPr>
                <w:i/>
                <w:sz w:val="27"/>
                <w:szCs w:val="27"/>
              </w:rPr>
              <w:t xml:space="preserve">    </w:t>
            </w:r>
          </w:p>
          <w:p w:rsidR="00CD1C85" w:rsidRPr="00CD1C85" w:rsidRDefault="00CD1C85" w:rsidP="00CD1C85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D1C85">
              <w:rPr>
                <w:rStyle w:val="af0"/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утверждении порядка осуществления претензионной и исковой работы с просроченной дебиторской задолженностью по неналоговым</w:t>
            </w:r>
            <w:r>
              <w:rPr>
                <w:rStyle w:val="af0"/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D1C85">
              <w:rPr>
                <w:rStyle w:val="af0"/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доходам</w:t>
            </w:r>
          </w:p>
          <w:p w:rsidR="00CD1C85" w:rsidRDefault="00CD1C85" w:rsidP="00AC79A4">
            <w:pPr>
              <w:pStyle w:val="ad"/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1C85" w:rsidRPr="00BD717F" w:rsidRDefault="00CD1C85" w:rsidP="00CD1C85">
            <w:pPr>
              <w:pStyle w:val="ad"/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CD1C85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Гражданским процессуальным кодексом Российской Федерации, Арбитражным процессуальным кодексом Российской Федерации,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руководствуясь</w:t>
            </w:r>
            <w:r w:rsidRPr="00CD1C85">
              <w:rPr>
                <w:rFonts w:ascii="Times New Roman" w:hAnsi="Times New Roman" w:cs="Times New Roman"/>
                <w:sz w:val="27"/>
                <w:szCs w:val="27"/>
              </w:rPr>
              <w:t xml:space="preserve"> Устав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CD1C85">
              <w:rPr>
                <w:rFonts w:ascii="Times New Roman" w:hAnsi="Times New Roman" w:cs="Times New Roman"/>
                <w:sz w:val="27"/>
                <w:szCs w:val="27"/>
              </w:rPr>
              <w:t xml:space="preserve"> Михайловского муниципального образования, в целях повышения эффективности администрирования неналоговых доходов местного бюджета, активизации работ по сокращению дебиторской задолженности по неналоговым доходам местного бюджета</w:t>
            </w:r>
            <w:r>
              <w:rPr>
                <w:sz w:val="27"/>
                <w:szCs w:val="27"/>
              </w:rPr>
              <w:t>,</w:t>
            </w:r>
          </w:p>
        </w:tc>
      </w:tr>
    </w:tbl>
    <w:p w:rsidR="00CD1C85" w:rsidRPr="00BD717F" w:rsidRDefault="00CD1C85" w:rsidP="00CD1C85">
      <w:pPr>
        <w:pStyle w:val="1"/>
        <w:spacing w:before="115" w:after="115" w:line="240" w:lineRule="atLeast"/>
        <w:contextualSpacing/>
        <w:jc w:val="both"/>
        <w:rPr>
          <w:rFonts w:asciiTheme="minorHAnsi" w:eastAsiaTheme="minorHAnsi" w:hAnsiTheme="minorHAnsi" w:cstheme="minorBidi"/>
          <w:b w:val="0"/>
          <w:sz w:val="27"/>
          <w:szCs w:val="27"/>
        </w:rPr>
      </w:pPr>
    </w:p>
    <w:p w:rsidR="00CD1C85" w:rsidRDefault="00CD1C85" w:rsidP="00CD1C85">
      <w:pPr>
        <w:pStyle w:val="1"/>
        <w:spacing w:before="115" w:after="115" w:line="240" w:lineRule="atLeast"/>
        <w:contextualSpacing/>
        <w:jc w:val="both"/>
        <w:rPr>
          <w:color w:val="000000" w:themeColor="text1"/>
          <w:sz w:val="27"/>
          <w:szCs w:val="27"/>
        </w:rPr>
      </w:pPr>
    </w:p>
    <w:p w:rsidR="00CD1C85" w:rsidRPr="00BD717F" w:rsidRDefault="00CD1C85" w:rsidP="00CD1C85">
      <w:pPr>
        <w:pStyle w:val="1"/>
        <w:spacing w:before="115" w:after="115" w:line="240" w:lineRule="atLeast"/>
        <w:contextualSpacing/>
        <w:jc w:val="both"/>
        <w:rPr>
          <w:color w:val="000000" w:themeColor="text1"/>
          <w:sz w:val="27"/>
          <w:szCs w:val="27"/>
        </w:rPr>
      </w:pPr>
      <w:r w:rsidRPr="00BD717F">
        <w:rPr>
          <w:color w:val="000000" w:themeColor="text1"/>
          <w:sz w:val="27"/>
          <w:szCs w:val="27"/>
        </w:rPr>
        <w:t>ПОСТАНОВЛЯЕТ:</w:t>
      </w:r>
    </w:p>
    <w:p w:rsidR="00CD1C85" w:rsidRPr="00CD1C85" w:rsidRDefault="00CD1C85" w:rsidP="00CD1C85">
      <w:pPr>
        <w:autoSpaceDE w:val="0"/>
        <w:autoSpaceDN w:val="0"/>
        <w:adjustRightInd w:val="0"/>
        <w:spacing w:line="240" w:lineRule="atLeast"/>
        <w:ind w:right="-148"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Pr="00CD1C85">
        <w:rPr>
          <w:rFonts w:ascii="Times New Roman" w:hAnsi="Times New Roman" w:cs="Times New Roman"/>
          <w:bCs/>
          <w:sz w:val="27"/>
          <w:szCs w:val="27"/>
        </w:rPr>
        <w:t>Утвердить Порядок осуществления претензионной и исковой работы с просроченной дебиторской задолженностью по неналоговым доходам (прилагается).</w:t>
      </w:r>
    </w:p>
    <w:p w:rsidR="00CD1C85" w:rsidRPr="00CD1C85" w:rsidRDefault="00CD1C85" w:rsidP="00CD1C85">
      <w:pPr>
        <w:autoSpaceDE w:val="0"/>
        <w:autoSpaceDN w:val="0"/>
        <w:adjustRightInd w:val="0"/>
        <w:spacing w:line="240" w:lineRule="atLeast"/>
        <w:ind w:right="-148"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sz w:val="27"/>
          <w:szCs w:val="27"/>
        </w:rPr>
        <w:t>2.</w:t>
      </w:r>
      <w:r w:rsidRPr="00CD1C85">
        <w:rPr>
          <w:rFonts w:ascii="Times New Roman" w:hAnsi="Times New Roman" w:cs="Times New Roman"/>
          <w:bCs/>
          <w:color w:val="FFFFFF" w:themeColor="background1"/>
          <w:sz w:val="27"/>
          <w:szCs w:val="27"/>
          <w:lang w:val="ru-RU"/>
        </w:rPr>
        <w:t>.</w:t>
      </w:r>
      <w:r w:rsidRPr="00CD1C85">
        <w:rPr>
          <w:rFonts w:ascii="Times New Roman" w:hAnsi="Times New Roman" w:cs="Times New Roman"/>
          <w:bCs/>
          <w:sz w:val="27"/>
          <w:szCs w:val="27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Администрации </w:t>
      </w:r>
      <w:r w:rsidRPr="00CD1C85">
        <w:rPr>
          <w:rFonts w:ascii="Times New Roman" w:hAnsi="Times New Roman" w:cs="Times New Roman"/>
          <w:bCs/>
          <w:sz w:val="27"/>
          <w:szCs w:val="27"/>
        </w:rPr>
        <w:t>Михайловского муниципального образования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 сети «Интернет»</w:t>
      </w:r>
    </w:p>
    <w:p w:rsidR="00CD1C85" w:rsidRPr="00CD1C85" w:rsidRDefault="00CD1C85" w:rsidP="00CD1C85">
      <w:pPr>
        <w:autoSpaceDE w:val="0"/>
        <w:autoSpaceDN w:val="0"/>
        <w:adjustRightInd w:val="0"/>
        <w:spacing w:line="240" w:lineRule="atLeast"/>
        <w:ind w:right="-148"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Pr="00CD1C85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постановления оставляю за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Pr="00CD1C85">
        <w:rPr>
          <w:rFonts w:ascii="Times New Roman" w:hAnsi="Times New Roman" w:cs="Times New Roman"/>
          <w:bCs/>
          <w:sz w:val="27"/>
          <w:szCs w:val="27"/>
        </w:rPr>
        <w:t>собой.</w:t>
      </w:r>
    </w:p>
    <w:p w:rsidR="00CD1C85" w:rsidRDefault="00CD1C85" w:rsidP="00CD1C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CD1C85" w:rsidRDefault="00CD1C85" w:rsidP="00CD1C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CD1C85" w:rsidRPr="00CD1C85" w:rsidRDefault="00CD1C85" w:rsidP="00CD1C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CD1C85" w:rsidRPr="00CD1C85" w:rsidRDefault="00CD1C85" w:rsidP="00CD1C85">
      <w:pPr>
        <w:pStyle w:val="20"/>
        <w:shd w:val="clear" w:color="auto" w:fill="auto"/>
        <w:spacing w:before="0" w:after="0"/>
        <w:ind w:left="20"/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  <w:r>
        <w:rPr>
          <w:lang w:val="ru-RU"/>
        </w:rPr>
        <w:t>И.о. Главы Михайловского</w:t>
      </w:r>
    </w:p>
    <w:p w:rsidR="00CD1C85" w:rsidRDefault="00CD1C85" w:rsidP="00CD1C85">
      <w:pPr>
        <w:pStyle w:val="20"/>
        <w:shd w:val="clear" w:color="auto" w:fill="auto"/>
        <w:tabs>
          <w:tab w:val="left" w:pos="7245"/>
        </w:tabs>
        <w:spacing w:before="0" w:after="0"/>
        <w:ind w:left="20"/>
        <w:rPr>
          <w:lang w:val="ru-RU"/>
        </w:rPr>
      </w:pPr>
      <w:r>
        <w:rPr>
          <w:lang w:val="ru-RU"/>
        </w:rPr>
        <w:t>муниципального образования</w:t>
      </w:r>
      <w:r>
        <w:rPr>
          <w:lang w:val="ru-RU"/>
        </w:rPr>
        <w:tab/>
        <w:t xml:space="preserve">          А.Е. Макеев</w:t>
      </w: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 w:rsidP="00CD1C85">
      <w:pPr>
        <w:pStyle w:val="20"/>
        <w:shd w:val="clear" w:color="auto" w:fill="auto"/>
        <w:spacing w:before="0" w:after="0"/>
        <w:ind w:left="20"/>
        <w:rPr>
          <w:lang w:val="ru-RU"/>
        </w:rPr>
      </w:pPr>
    </w:p>
    <w:p w:rsidR="00CD1C85" w:rsidRDefault="00CD1C85">
      <w:pPr>
        <w:pStyle w:val="120"/>
        <w:keepNext/>
        <w:keepLines/>
        <w:shd w:val="clear" w:color="auto" w:fill="auto"/>
        <w:spacing w:after="0" w:line="270" w:lineRule="exact"/>
        <w:ind w:left="40" w:firstLine="440"/>
        <w:rPr>
          <w:lang w:val="ru-RU"/>
        </w:rPr>
      </w:pPr>
    </w:p>
    <w:bookmarkEnd w:id="0"/>
    <w:p w:rsidR="00064528" w:rsidRDefault="00064528">
      <w:pPr>
        <w:pStyle w:val="20"/>
        <w:shd w:val="clear" w:color="auto" w:fill="auto"/>
        <w:spacing w:before="0" w:after="0" w:line="270" w:lineRule="exact"/>
        <w:ind w:left="40"/>
        <w:jc w:val="both"/>
        <w:sectPr w:rsidR="00064528" w:rsidSect="00CD1C85">
          <w:type w:val="continuous"/>
          <w:pgSz w:w="11905" w:h="16837"/>
          <w:pgMar w:top="1276" w:right="968" w:bottom="1718" w:left="1587" w:header="0" w:footer="3" w:gutter="0"/>
          <w:cols w:space="720"/>
          <w:noEndnote/>
          <w:docGrid w:linePitch="360"/>
        </w:sectPr>
      </w:pPr>
    </w:p>
    <w:p w:rsidR="00064528" w:rsidRDefault="00064528">
      <w:pPr>
        <w:rPr>
          <w:sz w:val="2"/>
          <w:szCs w:val="2"/>
        </w:rPr>
        <w:sectPr w:rsidR="00064528">
          <w:type w:val="continuous"/>
          <w:pgSz w:w="11905" w:h="16837"/>
          <w:pgMar w:top="2419" w:right="1942" w:bottom="1718" w:left="6056" w:header="0" w:footer="3" w:gutter="0"/>
          <w:cols w:space="720"/>
          <w:noEndnote/>
          <w:docGrid w:linePitch="360"/>
        </w:sectPr>
      </w:pPr>
    </w:p>
    <w:p w:rsidR="00CD1C85" w:rsidRDefault="00CD1C85" w:rsidP="00CE2FC3">
      <w:pPr>
        <w:pStyle w:val="20"/>
        <w:shd w:val="clear" w:color="auto" w:fill="auto"/>
        <w:spacing w:before="0" w:after="0"/>
        <w:rPr>
          <w:lang w:val="ru-RU"/>
        </w:rPr>
      </w:pPr>
      <w:bookmarkStart w:id="1" w:name="bookmark5"/>
    </w:p>
    <w:p w:rsidR="00064528" w:rsidRDefault="00E73E20">
      <w:pPr>
        <w:pStyle w:val="20"/>
        <w:shd w:val="clear" w:color="auto" w:fill="auto"/>
        <w:spacing w:before="0" w:after="0"/>
        <w:ind w:left="20"/>
      </w:pPr>
      <w:r>
        <w:t>Утвержден</w:t>
      </w:r>
      <w:bookmarkEnd w:id="1"/>
    </w:p>
    <w:p w:rsidR="00064528" w:rsidRDefault="00E73E20" w:rsidP="00493C5F">
      <w:pPr>
        <w:pStyle w:val="20"/>
        <w:shd w:val="clear" w:color="auto" w:fill="auto"/>
        <w:spacing w:before="0" w:after="0"/>
        <w:ind w:left="20" w:right="-468"/>
        <w:rPr>
          <w:lang w:val="ru-RU"/>
        </w:rPr>
      </w:pPr>
      <w:bookmarkStart w:id="2" w:name="bookmark6"/>
      <w:r>
        <w:t xml:space="preserve">постановлением </w:t>
      </w:r>
      <w:bookmarkEnd w:id="2"/>
      <w:r w:rsidR="00493C5F">
        <w:rPr>
          <w:lang w:val="ru-RU"/>
        </w:rPr>
        <w:t xml:space="preserve">Администрации Михайловского муниципального образования </w:t>
      </w:r>
    </w:p>
    <w:p w:rsidR="00493C5F" w:rsidRDefault="00493C5F" w:rsidP="00493C5F">
      <w:pPr>
        <w:pStyle w:val="20"/>
        <w:shd w:val="clear" w:color="auto" w:fill="auto"/>
        <w:spacing w:before="0" w:after="0"/>
        <w:ind w:right="-468"/>
        <w:rPr>
          <w:lang w:val="ru-RU"/>
        </w:rPr>
      </w:pPr>
    </w:p>
    <w:p w:rsidR="00493C5F" w:rsidRPr="00493C5F" w:rsidRDefault="00493C5F" w:rsidP="00493C5F">
      <w:pPr>
        <w:pStyle w:val="20"/>
        <w:shd w:val="clear" w:color="auto" w:fill="auto"/>
        <w:spacing w:before="0" w:after="0"/>
        <w:ind w:right="-468"/>
        <w:rPr>
          <w:lang w:val="ru-RU"/>
        </w:rPr>
        <w:sectPr w:rsidR="00493C5F" w:rsidRPr="00493C5F">
          <w:pgSz w:w="11905" w:h="16837"/>
          <w:pgMar w:top="869" w:right="1385" w:bottom="1402" w:left="6593" w:header="0" w:footer="3" w:gutter="0"/>
          <w:cols w:space="720"/>
          <w:noEndnote/>
          <w:docGrid w:linePitch="360"/>
        </w:sectPr>
      </w:pPr>
      <w:r>
        <w:rPr>
          <w:lang w:val="ru-RU"/>
        </w:rPr>
        <w:t>от</w:t>
      </w:r>
      <w:r w:rsidR="00D72F74">
        <w:rPr>
          <w:lang w:val="ru-RU"/>
        </w:rPr>
        <w:t xml:space="preserve"> 21.12.2020</w:t>
      </w:r>
      <w:r>
        <w:rPr>
          <w:lang w:val="ru-RU"/>
        </w:rPr>
        <w:t xml:space="preserve"> №</w:t>
      </w:r>
      <w:r w:rsidR="00D72F74">
        <w:rPr>
          <w:lang w:val="ru-RU"/>
        </w:rPr>
        <w:t xml:space="preserve"> 371</w:t>
      </w:r>
    </w:p>
    <w:p w:rsidR="00493C5F" w:rsidRDefault="00493C5F">
      <w:pPr>
        <w:pStyle w:val="14"/>
        <w:shd w:val="clear" w:color="auto" w:fill="auto"/>
        <w:ind w:left="4060" w:right="3460" w:firstLine="300"/>
        <w:rPr>
          <w:lang w:val="ru-RU"/>
        </w:rPr>
      </w:pPr>
      <w:bookmarkStart w:id="3" w:name="bookmark7"/>
    </w:p>
    <w:p w:rsidR="00493C5F" w:rsidRDefault="00493C5F">
      <w:pPr>
        <w:pStyle w:val="14"/>
        <w:shd w:val="clear" w:color="auto" w:fill="auto"/>
        <w:ind w:left="4060" w:right="3460" w:firstLine="300"/>
        <w:rPr>
          <w:rStyle w:val="a8"/>
          <w:lang w:val="ru-RU"/>
        </w:rPr>
      </w:pPr>
    </w:p>
    <w:p w:rsidR="00064528" w:rsidRDefault="00E73E20">
      <w:pPr>
        <w:pStyle w:val="14"/>
        <w:shd w:val="clear" w:color="auto" w:fill="auto"/>
        <w:ind w:left="4060" w:right="3460" w:firstLine="300"/>
      </w:pPr>
      <w:r>
        <w:rPr>
          <w:rStyle w:val="a8"/>
        </w:rPr>
        <w:t>ПОРЯДОК</w:t>
      </w:r>
      <w:bookmarkEnd w:id="3"/>
    </w:p>
    <w:p w:rsidR="00064528" w:rsidRDefault="00E73E20">
      <w:pPr>
        <w:pStyle w:val="90"/>
        <w:shd w:val="clear" w:color="auto" w:fill="auto"/>
        <w:spacing w:after="515"/>
        <w:ind w:right="20"/>
      </w:pPr>
      <w:r>
        <w:t>ОСУЩЕСТВЛЕНИЯ ПРЕТЕНЗИОННОЙ И ИСКОВОЙ РАБОТЫ С ПРОСРОЧЕННОЙ ДЕБИТОРСКОЙ ЗАДОЛЖЕННОСТЬЮ ПО НЕНАЛОГОВЫМ ДОХОДАМ</w:t>
      </w:r>
    </w:p>
    <w:p w:rsidR="00064528" w:rsidRDefault="00E73E20">
      <w:pPr>
        <w:pStyle w:val="90"/>
        <w:shd w:val="clear" w:color="auto" w:fill="auto"/>
        <w:spacing w:after="503" w:line="230" w:lineRule="exact"/>
        <w:ind w:left="3340"/>
        <w:jc w:val="left"/>
      </w:pPr>
      <w:r>
        <w:t>I. ОБЩИЕ ПОЛОЖЕНИЯ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40" w:firstLine="540"/>
        <w:jc w:val="both"/>
      </w:pPr>
      <w:r>
        <w:t xml:space="preserve">Настоящий Порядок устанавливает порядок работы и взаимодействия структурных подразделений администрации </w:t>
      </w:r>
      <w:r w:rsidR="00493C5F">
        <w:t>Михайловского муниципального образования</w:t>
      </w:r>
      <w:r>
        <w:t xml:space="preserve"> (далее - Администрация), администрации Нижнесергинского муниципального района при осуществлении претензионной и ис</w:t>
      </w:r>
      <w:r>
        <w:t>ковой работы с просроченной дебиторской задолженностью по неналоговым доходам.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999"/>
        </w:tabs>
        <w:spacing w:line="274" w:lineRule="exact"/>
        <w:ind w:left="20" w:right="40" w:firstLine="540"/>
        <w:jc w:val="both"/>
      </w:pPr>
      <w:r>
        <w:t>В своей деятельности структурные подразделения Администрации обязаны руководствоваться разработанными на основе положений настоящего Порядка локальными нормативными актами, поло</w:t>
      </w:r>
      <w:r>
        <w:t>жениями о рассмотрении материалов по судебным и иным спорам.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786"/>
        </w:tabs>
        <w:spacing w:line="274" w:lineRule="exact"/>
        <w:ind w:left="20" w:firstLine="540"/>
        <w:jc w:val="both"/>
      </w:pPr>
      <w:r>
        <w:t>Работа с просроченной дебиторской задолженностью осуществляется в три этапа: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771"/>
        </w:tabs>
        <w:spacing w:line="274" w:lineRule="exact"/>
        <w:ind w:left="20" w:firstLine="540"/>
        <w:jc w:val="both"/>
      </w:pPr>
      <w:r>
        <w:t>претензионный (досудебный) этап;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4"/>
        </w:tabs>
        <w:spacing w:line="274" w:lineRule="exact"/>
        <w:ind w:left="20" w:firstLine="540"/>
        <w:jc w:val="both"/>
      </w:pPr>
      <w:r>
        <w:t>исковой (судебный) этап;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0"/>
        </w:tabs>
        <w:spacing w:line="274" w:lineRule="exact"/>
        <w:ind w:left="20" w:firstLine="540"/>
        <w:jc w:val="both"/>
      </w:pPr>
      <w:r>
        <w:t>принудительное исполнение судебного акта (постановления).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800"/>
        </w:tabs>
        <w:spacing w:line="274" w:lineRule="exact"/>
        <w:ind w:left="20" w:firstLine="540"/>
        <w:jc w:val="both"/>
      </w:pPr>
      <w:r>
        <w:t>Термины, применяемые в настоящем положении: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762"/>
        </w:tabs>
        <w:spacing w:line="274" w:lineRule="exact"/>
        <w:ind w:left="20" w:firstLine="540"/>
        <w:jc w:val="both"/>
      </w:pPr>
      <w:r>
        <w:t xml:space="preserve">Администрация - администрация </w:t>
      </w:r>
      <w:r w:rsidR="00493C5F">
        <w:t>Михайловского муниципального образования</w:t>
      </w:r>
      <w:r>
        <w:t>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1095"/>
        </w:tabs>
        <w:spacing w:line="274" w:lineRule="exact"/>
        <w:ind w:left="20" w:right="40" w:firstLine="540"/>
        <w:jc w:val="both"/>
      </w:pPr>
      <w:r>
        <w:t xml:space="preserve">Структурное подразделение - отдел </w:t>
      </w:r>
      <w:r w:rsidR="00493C5F">
        <w:t>экономики и имущества</w:t>
      </w:r>
      <w:r>
        <w:t xml:space="preserve"> администрации </w:t>
      </w:r>
      <w:r w:rsidR="00493C5F">
        <w:t>Михайловского муниципального образования</w:t>
      </w:r>
      <w:r>
        <w:t>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1350"/>
        </w:tabs>
        <w:spacing w:line="274" w:lineRule="exact"/>
        <w:ind w:left="20" w:right="40" w:firstLine="540"/>
        <w:jc w:val="both"/>
      </w:pPr>
      <w:r>
        <w:t>Финансовое управление -</w:t>
      </w:r>
      <w:r>
        <w:t xml:space="preserve"> Финансовое управление администрации Нижнесергинского муниципального района;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94"/>
        </w:tabs>
        <w:spacing w:line="274" w:lineRule="exact"/>
        <w:ind w:left="20" w:right="40" w:firstLine="540"/>
        <w:jc w:val="both"/>
      </w:pPr>
      <w:r>
        <w:t xml:space="preserve">Юрист - ведущий специалист </w:t>
      </w:r>
      <w:r>
        <w:t>юрист</w:t>
      </w:r>
      <w:r w:rsidR="00493C5F">
        <w:rPr>
          <w:lang w:val="ru-RU"/>
        </w:rPr>
        <w:t xml:space="preserve"> </w:t>
      </w:r>
      <w:r>
        <w:t xml:space="preserve">администрации </w:t>
      </w:r>
      <w:r w:rsidR="00493C5F">
        <w:t>Михайловского муниципального образования</w:t>
      </w:r>
      <w:r>
        <w:t>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70"/>
        </w:tabs>
        <w:spacing w:line="274" w:lineRule="exact"/>
        <w:ind w:left="20" w:right="40" w:firstLine="540"/>
        <w:jc w:val="both"/>
      </w:pPr>
      <w:r>
        <w:t>Просроченная дебиторская задолженность - задолженность, которая не оплачена физическим лицом более шести месяцев, юридическим лицом более трех месяцев после установленного договором срока уплаты.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961"/>
        </w:tabs>
        <w:spacing w:line="274" w:lineRule="exact"/>
        <w:ind w:left="20" w:right="40" w:firstLine="540"/>
        <w:jc w:val="both"/>
      </w:pPr>
      <w:r>
        <w:t>Претензия - требование в письменной форме о восстановлении н</w:t>
      </w:r>
      <w:r>
        <w:t>арушенных имущественных прав и охраняемых законом интересов Администрации, основанных на законе и (или) договоре;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1009"/>
        </w:tabs>
        <w:spacing w:after="395" w:line="274" w:lineRule="exact"/>
        <w:ind w:left="20" w:right="40" w:firstLine="540"/>
        <w:jc w:val="both"/>
      </w:pPr>
      <w:r>
        <w:t>Иск, исковое заявление - направленное суду, уполномоченному разрешать соответствующие споры по их подведомственности и подсудности, письменное</w:t>
      </w:r>
      <w:r>
        <w:t xml:space="preserve"> заявление Администрации об оспаривании или восстановлении в принудительном порядке нарушенных имущественных и неимущественных прав и охраняемых законом интересов, основанных на законе и (или) договоре.</w:t>
      </w:r>
    </w:p>
    <w:p w:rsidR="00493C5F" w:rsidRDefault="00493C5F">
      <w:pPr>
        <w:pStyle w:val="90"/>
        <w:shd w:val="clear" w:color="auto" w:fill="auto"/>
        <w:spacing w:after="263" w:line="230" w:lineRule="exact"/>
        <w:ind w:right="20"/>
        <w:rPr>
          <w:lang w:val="ru-RU"/>
        </w:rPr>
      </w:pPr>
    </w:p>
    <w:p w:rsidR="00493C5F" w:rsidRDefault="00493C5F">
      <w:pPr>
        <w:pStyle w:val="90"/>
        <w:shd w:val="clear" w:color="auto" w:fill="auto"/>
        <w:spacing w:after="263" w:line="230" w:lineRule="exact"/>
        <w:ind w:right="20"/>
        <w:rPr>
          <w:lang w:val="ru-RU"/>
        </w:rPr>
      </w:pPr>
    </w:p>
    <w:p w:rsidR="00064528" w:rsidRDefault="00E73E20">
      <w:pPr>
        <w:pStyle w:val="90"/>
        <w:shd w:val="clear" w:color="auto" w:fill="auto"/>
        <w:spacing w:after="263" w:line="230" w:lineRule="exact"/>
        <w:ind w:right="20"/>
      </w:pPr>
      <w:r>
        <w:rPr>
          <w:lang w:val="en-US"/>
        </w:rPr>
        <w:t>II</w:t>
      </w:r>
      <w:r w:rsidRPr="00493C5F">
        <w:rPr>
          <w:lang w:val="ru-RU"/>
        </w:rPr>
        <w:t xml:space="preserve">. </w:t>
      </w:r>
      <w:r>
        <w:t>ПОРЯДОК ВЕДЕНИЯ ПРЕТЕНЗИОННОЙ РАБОТЫ</w:t>
      </w:r>
    </w:p>
    <w:p w:rsidR="00064528" w:rsidRDefault="00E73E20" w:rsidP="00493C5F">
      <w:pPr>
        <w:pStyle w:val="14"/>
        <w:numPr>
          <w:ilvl w:val="1"/>
          <w:numId w:val="1"/>
        </w:numPr>
        <w:shd w:val="clear" w:color="auto" w:fill="auto"/>
        <w:tabs>
          <w:tab w:val="left" w:pos="1484"/>
        </w:tabs>
        <w:spacing w:line="274" w:lineRule="exact"/>
        <w:ind w:left="20" w:right="40" w:firstLine="540"/>
        <w:jc w:val="both"/>
      </w:pPr>
      <w:r>
        <w:t xml:space="preserve">Структурное </w:t>
      </w:r>
      <w:r>
        <w:t>подразделение ежеквартально не позднее 10 числа месяца, следующего за отчетным периодом, осуществляет проведение ревизии действующих</w:t>
      </w:r>
      <w:r w:rsidR="00493C5F">
        <w:rPr>
          <w:lang w:val="ru-RU"/>
        </w:rPr>
        <w:t xml:space="preserve"> </w:t>
      </w:r>
      <w:r>
        <w:t>договоров с целью выявления просроченной дебиторской задолженности.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994"/>
        </w:tabs>
        <w:spacing w:line="274" w:lineRule="exact"/>
        <w:ind w:left="20" w:right="40" w:firstLine="540"/>
        <w:jc w:val="both"/>
      </w:pPr>
      <w:r>
        <w:t>При наличии просроченной задолженности по договору Структурное подразделение в срок не позднее одного месяца с момента образования задолженности готовит и направляет должнику претензию.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795"/>
        </w:tabs>
        <w:spacing w:line="274" w:lineRule="exact"/>
        <w:ind w:left="20" w:firstLine="540"/>
        <w:jc w:val="both"/>
      </w:pPr>
      <w:r>
        <w:t>Претензия составляется в письменной форме на бланке Администрации.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798"/>
        </w:tabs>
        <w:spacing w:line="274" w:lineRule="exact"/>
        <w:ind w:left="20" w:right="40" w:firstLine="540"/>
        <w:jc w:val="both"/>
      </w:pPr>
      <w:r>
        <w:t>Пре</w:t>
      </w:r>
      <w:r>
        <w:t>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</w:t>
      </w:r>
      <w:r>
        <w:t>ре юридических лиц на момент подготовки претензии.</w:t>
      </w:r>
    </w:p>
    <w:p w:rsidR="00064528" w:rsidRDefault="00E73E20">
      <w:pPr>
        <w:pStyle w:val="14"/>
        <w:shd w:val="clear" w:color="auto" w:fill="auto"/>
        <w:spacing w:line="274" w:lineRule="exact"/>
        <w:ind w:left="20" w:right="40" w:firstLine="540"/>
        <w:jc w:val="both"/>
      </w:pPr>
      <w:r>
        <w:t>Претензия и прилагаемые к ней документы направляются почтовым отправлением с уведомлением о вручении и описью вложения. Претензия и прилагаемые к ней документы также могут быть переданы лицу, уполномоченно</w:t>
      </w:r>
      <w:r>
        <w:t>му на получение претензии и документов. При этом у такого лица отбирается заверенная копия доверенности и ставится отметка о вручении на втором экземпляре претензии, оставляемом в структурном подразделении Администрации.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790"/>
        </w:tabs>
        <w:spacing w:line="274" w:lineRule="exact"/>
        <w:ind w:left="20" w:firstLine="540"/>
        <w:jc w:val="both"/>
      </w:pPr>
      <w:r>
        <w:t>В тексте претензии указывается: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766"/>
        </w:tabs>
        <w:spacing w:line="274" w:lineRule="exact"/>
        <w:ind w:left="20" w:firstLine="540"/>
        <w:jc w:val="both"/>
      </w:pPr>
      <w:r>
        <w:t>дат</w:t>
      </w:r>
      <w:r>
        <w:t>а ее составления;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9"/>
        </w:tabs>
        <w:spacing w:line="274" w:lineRule="exact"/>
        <w:ind w:left="20" w:firstLine="540"/>
        <w:jc w:val="both"/>
      </w:pPr>
      <w:r>
        <w:t>сведения о лице, которое ее подает, и должнике;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4"/>
        </w:tabs>
        <w:spacing w:line="274" w:lineRule="exact"/>
        <w:ind w:left="20" w:firstLine="540"/>
        <w:jc w:val="both"/>
      </w:pPr>
      <w:r>
        <w:t>краткое описание обстоятельств, послуживших основанием для подачи претензии;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913"/>
        </w:tabs>
        <w:spacing w:line="274" w:lineRule="exact"/>
        <w:ind w:left="20" w:right="40" w:firstLine="540"/>
        <w:jc w:val="both"/>
      </w:pPr>
      <w:r>
        <w:t>обоснование, расчет и сумму задолженности по каждому требованию, а также общую сумму задолженности по всем требованиям или акт сверки;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05"/>
        </w:tabs>
        <w:spacing w:line="274" w:lineRule="exact"/>
        <w:ind w:left="20" w:firstLine="540"/>
        <w:jc w:val="both"/>
      </w:pPr>
      <w:r>
        <w:t>реквизиты договора, на основании которого возникло требование;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2"/>
        </w:tabs>
        <w:spacing w:line="274" w:lineRule="exact"/>
        <w:ind w:left="20" w:right="40" w:firstLine="540"/>
        <w:jc w:val="both"/>
      </w:pPr>
      <w:r>
        <w:t>перечень прилагаемых документов, подтверждающих обстоятель</w:t>
      </w:r>
      <w:r>
        <w:t>ства, изложенные в претензии;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9"/>
        </w:tabs>
        <w:spacing w:line="274" w:lineRule="exact"/>
        <w:ind w:left="20" w:firstLine="540"/>
        <w:jc w:val="both"/>
      </w:pPr>
      <w:r>
        <w:t>срок исполнения требований, изложенных в претензии;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927"/>
        </w:tabs>
        <w:spacing w:line="274" w:lineRule="exact"/>
        <w:ind w:left="20" w:right="40" w:firstLine="540"/>
        <w:jc w:val="both"/>
      </w:pPr>
      <w:r>
        <w:t>Фамилия, Имя, Отчество и контактный телефон исполнителя, подготовившего претензию;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4"/>
        </w:tabs>
        <w:spacing w:line="274" w:lineRule="exact"/>
        <w:ind w:left="20" w:firstLine="540"/>
        <w:jc w:val="both"/>
      </w:pPr>
      <w:r>
        <w:t>Фамилия Имя, Отчество и должность лица, которое подписало претензию.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1081"/>
        </w:tabs>
        <w:spacing w:line="274" w:lineRule="exact"/>
        <w:ind w:left="20" w:right="40" w:firstLine="540"/>
        <w:jc w:val="both"/>
      </w:pPr>
      <w:r>
        <w:t>При неисполнении требований, указанных в претензии, в установленный в претензии срок, Структурное подразделение в течение двух недель с момента истечения срока исполнения требований подготавливает и направляет со служебной запиской Юристу копии следующих д</w:t>
      </w:r>
      <w:r>
        <w:t>окументов: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766"/>
        </w:tabs>
        <w:spacing w:line="274" w:lineRule="exact"/>
        <w:ind w:left="20" w:firstLine="540"/>
        <w:jc w:val="both"/>
      </w:pPr>
      <w:r>
        <w:t>договора, являющегося основанием начисления задолженности;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4"/>
        </w:tabs>
        <w:spacing w:line="274" w:lineRule="exact"/>
        <w:ind w:left="20" w:firstLine="540"/>
        <w:jc w:val="both"/>
      </w:pPr>
      <w:r>
        <w:t>дополнительных соглашений к договору;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9"/>
        </w:tabs>
        <w:spacing w:line="274" w:lineRule="exact"/>
        <w:ind w:left="20" w:firstLine="540"/>
        <w:jc w:val="both"/>
      </w:pPr>
      <w:r>
        <w:t>приложений к договору и дополнительным соглашениям;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9"/>
        </w:tabs>
        <w:spacing w:line="274" w:lineRule="exact"/>
        <w:ind w:left="20" w:firstLine="540"/>
        <w:jc w:val="both"/>
      </w:pPr>
      <w:r>
        <w:t>платежные документы о зачислении денежных средств на счет Администрации;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60"/>
        </w:tabs>
        <w:spacing w:line="274" w:lineRule="exact"/>
        <w:ind w:left="20" w:right="40" w:firstLine="540"/>
        <w:jc w:val="both"/>
      </w:pPr>
      <w:r>
        <w:t>расчет задолженности, прилагаемый к исковому заявлению, включающий расчет суммы долга (основного долга, процентов, штрафных санкций, периода начисления), порядка расчета суммы долга;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6"/>
        </w:tabs>
        <w:spacing w:line="274" w:lineRule="exact"/>
        <w:ind w:left="20" w:right="40" w:firstLine="540"/>
        <w:jc w:val="both"/>
      </w:pPr>
      <w:r>
        <w:t>претензию и документы, подтверждающие ее направление и вручение или возвр</w:t>
      </w:r>
      <w:r>
        <w:t>ат (истечение срока хранения) претензии;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4"/>
        </w:tabs>
        <w:spacing w:line="274" w:lineRule="exact"/>
        <w:ind w:left="20" w:firstLine="540"/>
        <w:jc w:val="both"/>
      </w:pPr>
      <w:r>
        <w:t>ответ на претензию и приложенные к нему документы при их поступлении;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14"/>
        </w:tabs>
        <w:spacing w:line="274" w:lineRule="exact"/>
        <w:ind w:left="20" w:firstLine="540"/>
        <w:jc w:val="both"/>
      </w:pPr>
      <w:r>
        <w:t>иную переписку с должником;</w:t>
      </w:r>
    </w:p>
    <w:p w:rsidR="00064528" w:rsidRDefault="00E73E20">
      <w:pPr>
        <w:pStyle w:val="14"/>
        <w:numPr>
          <w:ilvl w:val="2"/>
          <w:numId w:val="1"/>
        </w:numPr>
        <w:shd w:val="clear" w:color="auto" w:fill="auto"/>
        <w:tabs>
          <w:tab w:val="left" w:pos="824"/>
        </w:tabs>
        <w:spacing w:line="274" w:lineRule="exact"/>
        <w:ind w:left="20" w:firstLine="540"/>
        <w:jc w:val="both"/>
      </w:pPr>
      <w:r>
        <w:t>иные документы, касающиеся исполнения обязательств по договору.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1081"/>
        </w:tabs>
        <w:spacing w:line="274" w:lineRule="exact"/>
        <w:ind w:left="20" w:right="40" w:firstLine="540"/>
        <w:jc w:val="both"/>
      </w:pPr>
      <w:r>
        <w:t>Юрист осуществляет исковую работу, а также работу по принудительному исполнению судебных актов (постановлений) самостоятельно в порядке, установленном разделами III и IV настоящего Порядка соответственно.</w:t>
      </w:r>
    </w:p>
    <w:p w:rsidR="00064528" w:rsidRDefault="00E73E20">
      <w:pPr>
        <w:pStyle w:val="14"/>
        <w:numPr>
          <w:ilvl w:val="1"/>
          <w:numId w:val="1"/>
        </w:numPr>
        <w:shd w:val="clear" w:color="auto" w:fill="auto"/>
        <w:tabs>
          <w:tab w:val="left" w:pos="1076"/>
        </w:tabs>
        <w:spacing w:line="274" w:lineRule="exact"/>
        <w:ind w:left="20" w:right="40" w:firstLine="540"/>
        <w:jc w:val="both"/>
      </w:pPr>
      <w:r>
        <w:t>При частичном исполнении требований, указанных в пр</w:t>
      </w:r>
      <w:r>
        <w:t xml:space="preserve">етензии, вопрос об осуществлении дальнейшей работы с задолженностью решается </w:t>
      </w:r>
      <w:r w:rsidR="00493C5F">
        <w:rPr>
          <w:lang w:val="ru-RU"/>
        </w:rPr>
        <w:t xml:space="preserve">заместителем главы Администрации Михайловского муниципального образования курирующим </w:t>
      </w:r>
      <w:r>
        <w:t xml:space="preserve"> </w:t>
      </w:r>
      <w:r w:rsidR="00493C5F">
        <w:rPr>
          <w:lang w:val="ru-RU"/>
        </w:rPr>
        <w:t xml:space="preserve">работу </w:t>
      </w:r>
      <w:r>
        <w:t xml:space="preserve">Структурного подразделения с учетом мнения Юриста и по согласованию с Главой </w:t>
      </w:r>
      <w:r w:rsidR="00493C5F">
        <w:t>Михайловского муниципального образования</w:t>
      </w:r>
      <w:r>
        <w:t>.</w:t>
      </w:r>
    </w:p>
    <w:p w:rsidR="00064528" w:rsidRDefault="00E73E20" w:rsidP="00493C5F">
      <w:pPr>
        <w:pStyle w:val="14"/>
        <w:numPr>
          <w:ilvl w:val="1"/>
          <w:numId w:val="1"/>
        </w:numPr>
        <w:shd w:val="clear" w:color="auto" w:fill="auto"/>
        <w:tabs>
          <w:tab w:val="left" w:pos="1018"/>
        </w:tabs>
        <w:spacing w:line="274" w:lineRule="exact"/>
        <w:ind w:left="20" w:right="40" w:firstLine="540"/>
        <w:jc w:val="both"/>
      </w:pPr>
      <w:r>
        <w:t>Претензионная работа заканчивается после осуществ</w:t>
      </w:r>
      <w:r>
        <w:t>ления всех мероприятий, необходимых до подачи искового заявления, принятием решения о направлении спора</w:t>
      </w:r>
      <w:r w:rsidR="00493C5F">
        <w:rPr>
          <w:lang w:val="ru-RU"/>
        </w:rPr>
        <w:t xml:space="preserve"> </w:t>
      </w:r>
      <w:r>
        <w:t>Юристу, оформляемому служебной запиской, указанной в пункте 10 Порядка.</w:t>
      </w:r>
    </w:p>
    <w:p w:rsidR="00064528" w:rsidRDefault="00E73E20">
      <w:pPr>
        <w:pStyle w:val="14"/>
        <w:shd w:val="clear" w:color="auto" w:fill="auto"/>
        <w:spacing w:after="461" w:line="230" w:lineRule="exact"/>
        <w:ind w:left="20" w:firstLine="560"/>
        <w:jc w:val="both"/>
      </w:pPr>
      <w:r>
        <w:t>14. Методическое руководство претензионной работой осуществляется Юристом.</w:t>
      </w:r>
    </w:p>
    <w:p w:rsidR="00064528" w:rsidRDefault="00E73E20">
      <w:pPr>
        <w:pStyle w:val="25"/>
        <w:keepNext/>
        <w:keepLines/>
        <w:shd w:val="clear" w:color="auto" w:fill="auto"/>
        <w:spacing w:before="0" w:after="203" w:line="230" w:lineRule="exact"/>
        <w:ind w:left="2040"/>
      </w:pPr>
      <w:bookmarkStart w:id="4" w:name="bookmark8"/>
      <w:r>
        <w:t>III. ПОРЯДОК ВЕДЕНИЯ ИСКОВОЙ РАБОТЫ</w:t>
      </w:r>
      <w:bookmarkEnd w:id="4"/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951"/>
        </w:tabs>
        <w:spacing w:line="274" w:lineRule="exact"/>
        <w:ind w:left="20" w:right="40" w:firstLine="560"/>
        <w:jc w:val="both"/>
      </w:pPr>
      <w:r>
        <w:t>Юрист в течение 10 (десяти) рабочих дней осуществляет проверку документов, поступивших с сопроводительным письмом от Структурного подразделения, и принимает одно из следующих решений: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841"/>
        </w:tabs>
        <w:spacing w:line="274" w:lineRule="exact"/>
        <w:ind w:left="20" w:right="40" w:firstLine="560"/>
        <w:jc w:val="both"/>
      </w:pPr>
      <w:r>
        <w:t>о необходимости обращении в суд с исковым заявлением и о включении спора в план ведения исковой работы;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834"/>
        </w:tabs>
        <w:spacing w:line="274" w:lineRule="exact"/>
        <w:ind w:left="20" w:firstLine="560"/>
        <w:jc w:val="both"/>
      </w:pPr>
      <w:r>
        <w:t>о возврате документов на доработку.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892"/>
        </w:tabs>
        <w:spacing w:line="274" w:lineRule="exact"/>
        <w:ind w:left="20" w:firstLine="560"/>
        <w:jc w:val="both"/>
      </w:pPr>
      <w:r>
        <w:t>Основаниями для возврата документов на доработку являются: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791"/>
        </w:tabs>
        <w:spacing w:line="274" w:lineRule="exact"/>
        <w:ind w:left="20" w:firstLine="560"/>
        <w:jc w:val="both"/>
      </w:pPr>
      <w:r>
        <w:t>отсутствие одного из документов, перечисленных в пункте 1</w:t>
      </w:r>
      <w:r>
        <w:t>1 Порядка;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1057"/>
        </w:tabs>
        <w:spacing w:line="274" w:lineRule="exact"/>
        <w:ind w:left="20" w:right="40" w:firstLine="560"/>
        <w:jc w:val="both"/>
      </w:pPr>
      <w:r>
        <w:t>несоответствие расчета взыскиваемой или оспариваемой денежной суммы документам, подтверждающим обстоятельства, на которых основываются требования к должнику;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830"/>
        </w:tabs>
        <w:spacing w:line="274" w:lineRule="exact"/>
        <w:ind w:left="20" w:firstLine="560"/>
        <w:jc w:val="both"/>
      </w:pPr>
      <w:r>
        <w:t>представленные документы не подтверждают наличие задолженности.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878"/>
        </w:tabs>
        <w:spacing w:line="274" w:lineRule="exact"/>
        <w:ind w:left="20" w:firstLine="560"/>
        <w:jc w:val="both"/>
      </w:pPr>
      <w:r>
        <w:t>По результатам проверки документов, указанных в пункте 11 Порядка, Юрист: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865"/>
        </w:tabs>
        <w:spacing w:line="274" w:lineRule="exact"/>
        <w:ind w:left="20" w:right="40" w:firstLine="560"/>
        <w:jc w:val="both"/>
      </w:pPr>
      <w:r>
        <w:t>информирует Структурное подразделение о приеме документов в работу либо о возврате документов с указанием недостатков, подлежащих устранению;</w:t>
      </w:r>
    </w:p>
    <w:p w:rsidR="00064528" w:rsidRDefault="00E73E20">
      <w:pPr>
        <w:pStyle w:val="14"/>
        <w:numPr>
          <w:ilvl w:val="1"/>
          <w:numId w:val="2"/>
        </w:numPr>
        <w:shd w:val="clear" w:color="auto" w:fill="auto"/>
        <w:tabs>
          <w:tab w:val="left" w:pos="841"/>
        </w:tabs>
        <w:spacing w:line="274" w:lineRule="exact"/>
        <w:ind w:left="20" w:right="40" w:firstLine="560"/>
        <w:jc w:val="both"/>
      </w:pPr>
      <w:r>
        <w:t>ежемесячно не позднее 30 числа месяца со</w:t>
      </w:r>
      <w:r>
        <w:t>ставляет план ведения исковой работы на месяц.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994"/>
        </w:tabs>
        <w:spacing w:line="274" w:lineRule="exact"/>
        <w:ind w:left="20" w:right="40" w:firstLine="560"/>
        <w:jc w:val="both"/>
      </w:pPr>
      <w:r>
        <w:t>Юрист в срок, установленный планом ведения исковой работы, осуществляет подготовку искового заявления и направления его в суд.</w:t>
      </w:r>
    </w:p>
    <w:p w:rsidR="00064528" w:rsidRDefault="00E73E20">
      <w:pPr>
        <w:pStyle w:val="14"/>
        <w:shd w:val="clear" w:color="auto" w:fill="auto"/>
        <w:spacing w:line="274" w:lineRule="exact"/>
        <w:ind w:left="20" w:right="40" w:firstLine="560"/>
        <w:jc w:val="both"/>
      </w:pPr>
      <w:r>
        <w:t>Срок подготовки искового заявления и направления его в суд составляет не более 1 (одного) месяца со дня наступления обстоятельств, предусмотренных подпунктом 1 пункта 17 настоящего Порядка.</w:t>
      </w:r>
    </w:p>
    <w:p w:rsidR="00064528" w:rsidRDefault="00E73E20">
      <w:pPr>
        <w:pStyle w:val="14"/>
        <w:shd w:val="clear" w:color="auto" w:fill="auto"/>
        <w:spacing w:line="274" w:lineRule="exact"/>
        <w:ind w:left="20" w:right="40" w:firstLine="560"/>
        <w:jc w:val="both"/>
      </w:pPr>
      <w:r>
        <w:t>По решению Юриста с учетом сложности дела срок подготовки искового</w:t>
      </w:r>
      <w:r>
        <w:t xml:space="preserve"> заявления и подачи его в суд может быть уменьшен или увеличен.</w:t>
      </w:r>
    </w:p>
    <w:p w:rsidR="00064528" w:rsidRDefault="00E73E20">
      <w:pPr>
        <w:pStyle w:val="14"/>
        <w:shd w:val="clear" w:color="auto" w:fill="auto"/>
        <w:spacing w:line="274" w:lineRule="exact"/>
        <w:ind w:left="20" w:right="40" w:firstLine="560"/>
        <w:jc w:val="both"/>
      </w:pPr>
      <w:r>
        <w:t>Решение вопроса об уменьшении или увеличении срока подготовки искового заявления и подачи его в суд осуществляет Юрист.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873"/>
        </w:tabs>
        <w:spacing w:line="274" w:lineRule="exact"/>
        <w:ind w:left="20" w:firstLine="560"/>
        <w:jc w:val="both"/>
      </w:pPr>
      <w:r>
        <w:t>Ведение исковой работы по конкретному спору осуществляется Юристом.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985"/>
        </w:tabs>
        <w:spacing w:line="274" w:lineRule="exact"/>
        <w:ind w:left="20" w:right="40" w:firstLine="560"/>
        <w:jc w:val="both"/>
      </w:pPr>
      <w:r>
        <w:t>Руко</w:t>
      </w:r>
      <w:r>
        <w:t>водство исковой работой по всем спорам Администрации осуществляется Юристом.</w:t>
      </w:r>
    </w:p>
    <w:p w:rsidR="00064528" w:rsidRDefault="00E73E20">
      <w:pPr>
        <w:pStyle w:val="14"/>
        <w:numPr>
          <w:ilvl w:val="0"/>
          <w:numId w:val="2"/>
        </w:numPr>
        <w:shd w:val="clear" w:color="auto" w:fill="auto"/>
        <w:tabs>
          <w:tab w:val="left" w:pos="1158"/>
        </w:tabs>
        <w:spacing w:line="274" w:lineRule="exact"/>
        <w:ind w:left="20" w:right="40" w:firstLine="560"/>
        <w:jc w:val="both"/>
      </w:pPr>
      <w:r>
        <w:t>Исковая работа заканчивается после вступления в силу судебного акта (постановления), разрешающего вопрос о взыскании задолженности и исчерпании возможности его обжалования или при</w:t>
      </w:r>
      <w:r>
        <w:t>нятии Юристом решения о нецелесообразности дальнейшего обжалования судебного акта (постановления).</w:t>
      </w:r>
    </w:p>
    <w:p w:rsidR="00064528" w:rsidRDefault="00E73E20">
      <w:pPr>
        <w:pStyle w:val="14"/>
        <w:numPr>
          <w:ilvl w:val="0"/>
          <w:numId w:val="3"/>
        </w:numPr>
        <w:shd w:val="clear" w:color="auto" w:fill="auto"/>
        <w:tabs>
          <w:tab w:val="left" w:pos="1311"/>
        </w:tabs>
        <w:spacing w:line="274" w:lineRule="exact"/>
        <w:ind w:left="20" w:right="40" w:firstLine="560"/>
        <w:jc w:val="both"/>
      </w:pPr>
      <w:r>
        <w:t>Ответственным за получение судебных актов (постановлений), а также исполнительных листов и их направление является Юрист.</w:t>
      </w:r>
    </w:p>
    <w:p w:rsidR="00064528" w:rsidRDefault="00E73E20">
      <w:pPr>
        <w:pStyle w:val="14"/>
        <w:numPr>
          <w:ilvl w:val="0"/>
          <w:numId w:val="3"/>
        </w:numPr>
        <w:shd w:val="clear" w:color="auto" w:fill="auto"/>
        <w:tabs>
          <w:tab w:val="left" w:pos="1316"/>
        </w:tabs>
        <w:spacing w:after="515" w:line="274" w:lineRule="exact"/>
        <w:ind w:left="20" w:right="40" w:firstLine="560"/>
        <w:jc w:val="both"/>
      </w:pPr>
      <w:r>
        <w:t>Решение суда подлежит получению не позднее 2 недель со дня его изготовления в полном объеме, если оно не направлено посредством почтовой связи.</w:t>
      </w:r>
    </w:p>
    <w:p w:rsidR="00064528" w:rsidRDefault="00E73E20">
      <w:pPr>
        <w:pStyle w:val="25"/>
        <w:keepNext/>
        <w:keepLines/>
        <w:shd w:val="clear" w:color="auto" w:fill="auto"/>
        <w:spacing w:before="0" w:after="0" w:line="230" w:lineRule="exact"/>
        <w:ind w:left="1120"/>
      </w:pPr>
      <w:bookmarkStart w:id="5" w:name="bookmark9"/>
      <w:r>
        <w:t>IV. ПРИНУДИТЕЛЬНОЕ ИСПОЛНЕНИЕ СУДЕБНЫХ АКТОВ</w:t>
      </w:r>
      <w:bookmarkEnd w:id="5"/>
    </w:p>
    <w:p w:rsidR="00064528" w:rsidRDefault="00E73E20">
      <w:pPr>
        <w:pStyle w:val="25"/>
        <w:keepNext/>
        <w:keepLines/>
        <w:shd w:val="clear" w:color="auto" w:fill="auto"/>
        <w:spacing w:before="0" w:after="238" w:line="230" w:lineRule="exact"/>
        <w:ind w:left="3440"/>
      </w:pPr>
      <w:bookmarkStart w:id="6" w:name="bookmark10"/>
      <w:r>
        <w:t>(ПОСТАНОВЛЕНИЙ)</w:t>
      </w:r>
      <w:bookmarkEnd w:id="6"/>
    </w:p>
    <w:p w:rsidR="00064528" w:rsidRDefault="00E73E20">
      <w:pPr>
        <w:pStyle w:val="14"/>
        <w:numPr>
          <w:ilvl w:val="1"/>
          <w:numId w:val="3"/>
        </w:numPr>
        <w:shd w:val="clear" w:color="auto" w:fill="auto"/>
        <w:tabs>
          <w:tab w:val="left" w:pos="930"/>
        </w:tabs>
        <w:spacing w:line="230" w:lineRule="exact"/>
        <w:ind w:left="20" w:firstLine="560"/>
        <w:jc w:val="both"/>
      </w:pPr>
      <w:r>
        <w:t>После окончания исковой работы Юрист:</w:t>
      </w:r>
    </w:p>
    <w:p w:rsidR="00064528" w:rsidRDefault="00E73E20">
      <w:pPr>
        <w:pStyle w:val="14"/>
        <w:numPr>
          <w:ilvl w:val="2"/>
          <w:numId w:val="3"/>
        </w:numPr>
        <w:shd w:val="clear" w:color="auto" w:fill="auto"/>
        <w:tabs>
          <w:tab w:val="left" w:pos="913"/>
        </w:tabs>
        <w:spacing w:line="254" w:lineRule="exact"/>
        <w:ind w:left="20" w:right="40" w:firstLine="560"/>
        <w:jc w:val="both"/>
      </w:pPr>
      <w:r>
        <w:t>направляет ко</w:t>
      </w:r>
      <w:r>
        <w:t>пию судебного акта в Структурное подразделение, направившее претензию должнику;</w:t>
      </w:r>
    </w:p>
    <w:p w:rsidR="00064528" w:rsidRDefault="00E73E20">
      <w:pPr>
        <w:pStyle w:val="14"/>
        <w:numPr>
          <w:ilvl w:val="2"/>
          <w:numId w:val="3"/>
        </w:numPr>
        <w:shd w:val="clear" w:color="auto" w:fill="auto"/>
        <w:tabs>
          <w:tab w:val="left" w:pos="834"/>
        </w:tabs>
        <w:spacing w:line="278" w:lineRule="exact"/>
        <w:ind w:left="20" w:firstLine="560"/>
        <w:jc w:val="both"/>
      </w:pPr>
      <w:r>
        <w:t>получает исполнительный документ;</w:t>
      </w:r>
    </w:p>
    <w:p w:rsidR="00064528" w:rsidRDefault="00E73E20">
      <w:pPr>
        <w:pStyle w:val="14"/>
        <w:numPr>
          <w:ilvl w:val="2"/>
          <w:numId w:val="3"/>
        </w:numPr>
        <w:shd w:val="clear" w:color="auto" w:fill="auto"/>
        <w:tabs>
          <w:tab w:val="left" w:pos="874"/>
        </w:tabs>
        <w:spacing w:line="278" w:lineRule="exact"/>
        <w:ind w:left="20" w:right="40" w:firstLine="560"/>
        <w:jc w:val="both"/>
      </w:pPr>
      <w:r>
        <w:t>в течение 7 дней с момента получения направляет исполнительный документ в службу судебных приставов или в банк, в котором обслуживается должник;</w:t>
      </w:r>
    </w:p>
    <w:p w:rsidR="00064528" w:rsidRDefault="00E73E20">
      <w:pPr>
        <w:pStyle w:val="14"/>
        <w:shd w:val="clear" w:color="auto" w:fill="auto"/>
        <w:spacing w:line="274" w:lineRule="exact"/>
        <w:ind w:left="20" w:firstLine="500"/>
        <w:jc w:val="both"/>
      </w:pPr>
      <w:r>
        <w:t>4) ведет учет исполнительных документов.</w:t>
      </w:r>
    </w:p>
    <w:p w:rsidR="00064528" w:rsidRDefault="00E73E20">
      <w:pPr>
        <w:pStyle w:val="14"/>
        <w:shd w:val="clear" w:color="auto" w:fill="auto"/>
        <w:spacing w:after="275" w:line="274" w:lineRule="exact"/>
        <w:ind w:left="20" w:right="20" w:firstLine="500"/>
        <w:jc w:val="both"/>
      </w:pPr>
      <w:r>
        <w:t>22.1. Контроль за своевременностью вынесения постановлений о возбужден</w:t>
      </w:r>
      <w:r>
        <w:t>ии исполнительного производства, а также взаимодействие с соответствующим подразделением Федеральной службы судебных приставов осуществляет Юрист.</w:t>
      </w:r>
    </w:p>
    <w:p w:rsidR="00064528" w:rsidRDefault="00E73E20">
      <w:pPr>
        <w:pStyle w:val="25"/>
        <w:keepNext/>
        <w:keepLines/>
        <w:shd w:val="clear" w:color="auto" w:fill="auto"/>
        <w:spacing w:before="0" w:after="0" w:line="230" w:lineRule="exact"/>
        <w:ind w:left="20" w:firstLine="500"/>
        <w:jc w:val="both"/>
      </w:pPr>
      <w:bookmarkStart w:id="7" w:name="bookmark11"/>
      <w:r>
        <w:t>V. КОНТРОЛЬ ЗА ОСУЩЕСТВЛЕНИЕМ ПРЕТЕНЗИОННОЙ И ИСКОВОЙ</w:t>
      </w:r>
      <w:bookmarkEnd w:id="7"/>
    </w:p>
    <w:p w:rsidR="00064528" w:rsidRDefault="00E73E20">
      <w:pPr>
        <w:pStyle w:val="25"/>
        <w:keepNext/>
        <w:keepLines/>
        <w:shd w:val="clear" w:color="auto" w:fill="auto"/>
        <w:spacing w:before="0" w:after="207" w:line="230" w:lineRule="exact"/>
        <w:ind w:left="4160"/>
      </w:pPr>
      <w:bookmarkStart w:id="8" w:name="bookmark12"/>
      <w:r>
        <w:t>РАБОТЫ</w:t>
      </w:r>
      <w:bookmarkEnd w:id="8"/>
    </w:p>
    <w:p w:rsidR="00064528" w:rsidRDefault="00E73E20">
      <w:pPr>
        <w:pStyle w:val="14"/>
        <w:numPr>
          <w:ilvl w:val="1"/>
          <w:numId w:val="3"/>
        </w:numPr>
        <w:shd w:val="clear" w:color="auto" w:fill="auto"/>
        <w:tabs>
          <w:tab w:val="left" w:pos="942"/>
        </w:tabs>
        <w:spacing w:line="269" w:lineRule="exact"/>
        <w:ind w:left="20" w:right="20" w:firstLine="500"/>
        <w:jc w:val="both"/>
      </w:pPr>
      <w:r>
        <w:t>Контроль за осуществлением претензионной работы осуществляет руководитель Структурного подразделения.</w:t>
      </w:r>
    </w:p>
    <w:p w:rsidR="00064528" w:rsidRDefault="00E73E20">
      <w:pPr>
        <w:pStyle w:val="14"/>
        <w:numPr>
          <w:ilvl w:val="1"/>
          <w:numId w:val="3"/>
        </w:numPr>
        <w:shd w:val="clear" w:color="auto" w:fill="auto"/>
        <w:tabs>
          <w:tab w:val="left" w:pos="885"/>
        </w:tabs>
        <w:spacing w:after="571" w:line="269" w:lineRule="exact"/>
        <w:ind w:left="20" w:firstLine="500"/>
        <w:jc w:val="both"/>
      </w:pPr>
      <w:r>
        <w:t>Контроль за осуществлением исковой работы осуществляет Юрист.</w:t>
      </w:r>
    </w:p>
    <w:p w:rsidR="00064528" w:rsidRDefault="00E73E20">
      <w:pPr>
        <w:pStyle w:val="25"/>
        <w:keepNext/>
        <w:keepLines/>
        <w:shd w:val="clear" w:color="auto" w:fill="auto"/>
        <w:spacing w:before="0" w:after="203" w:line="230" w:lineRule="exact"/>
        <w:ind w:left="20"/>
      </w:pPr>
      <w:bookmarkStart w:id="9" w:name="bookmark13"/>
      <w:r>
        <w:t>VI. ОТЧЕТНОСТЬ О ПРОВЕДЕНИИ ПРЕТЕНЗИОННОЙ И ИСКОВОЙ РАБОТЫ</w:t>
      </w:r>
      <w:bookmarkEnd w:id="9"/>
    </w:p>
    <w:p w:rsidR="00064528" w:rsidRDefault="00493C5F">
      <w:pPr>
        <w:pStyle w:val="14"/>
        <w:numPr>
          <w:ilvl w:val="1"/>
          <w:numId w:val="3"/>
        </w:numPr>
        <w:shd w:val="clear" w:color="auto" w:fill="auto"/>
        <w:tabs>
          <w:tab w:val="left" w:pos="985"/>
        </w:tabs>
        <w:spacing w:line="274" w:lineRule="exact"/>
        <w:ind w:left="20" w:right="20" w:firstLine="500"/>
        <w:jc w:val="both"/>
      </w:pPr>
      <w:r>
        <w:rPr>
          <w:lang w:val="ru-RU"/>
        </w:rPr>
        <w:t>З</w:t>
      </w:r>
      <w:r w:rsidRPr="00493C5F">
        <w:t>аместител</w:t>
      </w:r>
      <w:r>
        <w:rPr>
          <w:lang w:val="ru-RU"/>
        </w:rPr>
        <w:t>ь</w:t>
      </w:r>
      <w:r w:rsidRPr="00493C5F">
        <w:t xml:space="preserve"> главы Администрации Михайловского муниципального образования курирующи</w:t>
      </w:r>
      <w:r>
        <w:rPr>
          <w:lang w:val="ru-RU"/>
        </w:rPr>
        <w:t>й</w:t>
      </w:r>
      <w:r w:rsidRPr="00493C5F">
        <w:t xml:space="preserve">  работу Структурного подразделения</w:t>
      </w:r>
      <w:r w:rsidR="00E73E20">
        <w:t xml:space="preserve"> </w:t>
      </w:r>
      <w:r w:rsidR="00E73E20">
        <w:t>ежеквартально до 25 числа месяца, следующего за истекшим кварталом, представляет в Финансовое управление отчет о проведении претензионной и исковой работы для формирования сводного отчета.</w:t>
      </w:r>
    </w:p>
    <w:p w:rsidR="00064528" w:rsidRDefault="00E73E20">
      <w:pPr>
        <w:pStyle w:val="14"/>
        <w:numPr>
          <w:ilvl w:val="1"/>
          <w:numId w:val="3"/>
        </w:numPr>
        <w:shd w:val="clear" w:color="auto" w:fill="auto"/>
        <w:tabs>
          <w:tab w:val="left" w:pos="975"/>
        </w:tabs>
        <w:spacing w:line="274" w:lineRule="exact"/>
        <w:ind w:left="20" w:right="20" w:firstLine="500"/>
        <w:jc w:val="both"/>
      </w:pPr>
      <w:r>
        <w:t>Юрист ежеквартально до 5 числа месяца, следующего за истекши</w:t>
      </w:r>
      <w:r>
        <w:t>м кварталом, представляет в Структурное подразделение, направившее претензию должнику, отчет о проведении исковой работы.</w:t>
      </w:r>
    </w:p>
    <w:p w:rsidR="00064528" w:rsidRDefault="00E73E20">
      <w:pPr>
        <w:pStyle w:val="14"/>
        <w:numPr>
          <w:ilvl w:val="1"/>
          <w:numId w:val="3"/>
        </w:numPr>
        <w:shd w:val="clear" w:color="auto" w:fill="auto"/>
        <w:tabs>
          <w:tab w:val="left" w:pos="975"/>
        </w:tabs>
        <w:spacing w:line="274" w:lineRule="exact"/>
        <w:ind w:left="20" w:right="20" w:firstLine="500"/>
        <w:jc w:val="both"/>
        <w:sectPr w:rsidR="00064528" w:rsidSect="00D72F74">
          <w:type w:val="continuous"/>
          <w:pgSz w:w="11905" w:h="16837"/>
          <w:pgMar w:top="878" w:right="939" w:bottom="993" w:left="1582" w:header="0" w:footer="3" w:gutter="0"/>
          <w:cols w:space="720"/>
          <w:noEndnote/>
          <w:docGrid w:linePitch="360"/>
        </w:sectPr>
      </w:pPr>
      <w:r>
        <w:t>Формы отчетов о проведении претензионной и исковой работы установлены по согласованию с Финансовым управлением (</w:t>
      </w:r>
      <w:r w:rsidR="00D72F74">
        <w:t>Приложение №1)</w:t>
      </w:r>
    </w:p>
    <w:tbl>
      <w:tblPr>
        <w:tblpPr w:leftFromText="180" w:rightFromText="180" w:vertAnchor="text" w:horzAnchor="page" w:tblpX="1010" w:tblpY="-6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1142"/>
        <w:gridCol w:w="768"/>
        <w:gridCol w:w="533"/>
        <w:gridCol w:w="552"/>
        <w:gridCol w:w="715"/>
        <w:gridCol w:w="826"/>
        <w:gridCol w:w="437"/>
        <w:gridCol w:w="802"/>
        <w:gridCol w:w="797"/>
        <w:gridCol w:w="528"/>
        <w:gridCol w:w="782"/>
        <w:gridCol w:w="749"/>
        <w:gridCol w:w="442"/>
        <w:gridCol w:w="782"/>
        <w:gridCol w:w="883"/>
        <w:gridCol w:w="1056"/>
        <w:gridCol w:w="989"/>
        <w:gridCol w:w="1003"/>
      </w:tblGrid>
      <w:tr w:rsidR="00D72F74" w:rsidTr="00D72F7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ind w:right="260"/>
            </w:pPr>
            <w:r>
              <w:t>Наименование муниципального</w:t>
            </w:r>
          </w:p>
          <w:p w:rsidR="00D72F74" w:rsidRDefault="00D72F74" w:rsidP="00D72F74">
            <w:pPr>
              <w:pStyle w:val="111"/>
              <w:shd w:val="clear" w:color="auto" w:fill="auto"/>
              <w:ind w:right="260"/>
            </w:pPr>
            <w:r>
              <w:t>образования / Наименование органа местного самоуправления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Реквизиты НПА, об утверждении Порядка осуществления претензионной и исковой работы с просроченной дебиторской з ад олженностью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Установлен временной период с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момента возникновения задолженности для направления претензии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Установлен временной период с момента неисполнения обязательств для направления документов для подготовки иска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Установлен срок, в течение которого готовится исковое заявление в суд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both"/>
            </w:pPr>
            <w: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after="120" w:line="240" w:lineRule="auto"/>
              <w:jc w:val="center"/>
            </w:pPr>
            <w:r>
              <w:t>СПРАВОЧНО:</w:t>
            </w:r>
          </w:p>
          <w:p w:rsidR="00D72F74" w:rsidRDefault="00D72F74" w:rsidP="00D72F74">
            <w:pPr>
              <w:pStyle w:val="111"/>
              <w:shd w:val="clear" w:color="auto" w:fill="auto"/>
              <w:spacing w:before="120" w:line="168" w:lineRule="exact"/>
              <w:jc w:val="center"/>
            </w:pPr>
            <w:r>
              <w:t>Инвентаризация просроченной дебиторской задолженности (ПДЗ)</w:t>
            </w:r>
          </w:p>
        </w:tc>
      </w:tr>
      <w:tr w:rsidR="00D72F74" w:rsidTr="00D72F74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ind w:right="420"/>
            </w:pPr>
            <w:r>
              <w:t>Наименование НПА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100"/>
              <w:jc w:val="left"/>
            </w:pPr>
            <w:r>
              <w:t>Дата НПА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168" w:lineRule="exact"/>
              <w:jc w:val="both"/>
            </w:pPr>
            <w:r>
              <w:t>Номер НПА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60"/>
              <w:jc w:val="left"/>
            </w:pPr>
            <w:r>
              <w:t>по НПА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ind w:right="140"/>
            </w:pPr>
            <w:r>
              <w:t>количество случаев наличия оснований</w:t>
            </w:r>
          </w:p>
          <w:p w:rsidR="00D72F74" w:rsidRDefault="00D72F74" w:rsidP="00D72F74">
            <w:pPr>
              <w:pStyle w:val="111"/>
              <w:shd w:val="clear" w:color="auto" w:fill="auto"/>
              <w:ind w:left="80" w:firstLine="180"/>
              <w:jc w:val="left"/>
            </w:pPr>
            <w:r>
              <w:t>для направлени я претензии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both"/>
            </w:pPr>
            <w:r>
              <w:t>количество претензий, направлении ых в пределах установление го срока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168" w:lineRule="exact"/>
              <w:jc w:val="both"/>
            </w:pPr>
            <w:r>
              <w:t>по НПА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ind w:right="200"/>
            </w:pPr>
            <w:r>
              <w:t>количество случаев наличия оснований для направления документов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для подготовки иска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количество материалов, направлении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ых для документов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для подготовки иска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60"/>
              <w:jc w:val="left"/>
            </w:pPr>
            <w:r>
              <w:t>по НПА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both"/>
            </w:pPr>
            <w:r>
              <w:t>количество случаев наличия оснований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для направления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искового заявления в суд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168" w:lineRule="exact"/>
              <w:ind w:right="140"/>
            </w:pPr>
            <w:r>
              <w:t>количество и сковых заявлений, направленн ных в суд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both"/>
            </w:pPr>
            <w:r>
              <w:t>по НПА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количество исполнитель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ных документов, подлежащих направлению в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подразделен ие ССП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количество исполнительн ых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документов, фактически направленные в</w:t>
            </w:r>
          </w:p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подразделение ССП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168" w:lineRule="exact"/>
              <w:jc w:val="center"/>
            </w:pPr>
            <w:r>
              <w:t>периодичность проведения по НПА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ind w:right="200"/>
            </w:pPr>
            <w:r>
              <w:t>количество инвентаризаций, подлежащих обязательному проведению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jc w:val="center"/>
            </w:pPr>
            <w:r>
              <w:t>количество фактически проведенных и нвентар изаций пдз</w:t>
            </w:r>
          </w:p>
        </w:tc>
      </w:tr>
      <w:tr w:rsidR="00D72F74" w:rsidTr="00D72F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1020"/>
              <w:jc w:val="left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right="420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260"/>
              <w:jc w:val="left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80" w:firstLine="180"/>
              <w:jc w:val="left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220"/>
              <w:jc w:val="left"/>
            </w:pPr>
            <w: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340"/>
              <w:jc w:val="left"/>
            </w:pPr>
            <w: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ind w:left="460"/>
              <w:jc w:val="left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pStyle w:val="11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</w:tr>
      <w:tr w:rsidR="00D72F74" w:rsidTr="00D72F74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</w:tr>
      <w:tr w:rsidR="00D72F74" w:rsidTr="00D72F74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</w:tr>
      <w:tr w:rsidR="00D72F74" w:rsidTr="00D72F7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F74" w:rsidRDefault="00D72F74" w:rsidP="00D72F74">
            <w:pPr>
              <w:rPr>
                <w:sz w:val="10"/>
                <w:szCs w:val="10"/>
              </w:rPr>
            </w:pPr>
          </w:p>
        </w:tc>
      </w:tr>
    </w:tbl>
    <w:p w:rsidR="00064528" w:rsidRDefault="00064528">
      <w:pPr>
        <w:rPr>
          <w:sz w:val="2"/>
          <w:szCs w:val="2"/>
        </w:rPr>
      </w:pPr>
    </w:p>
    <w:sectPr w:rsidR="00064528" w:rsidSect="00D72F74">
      <w:type w:val="continuous"/>
      <w:pgSz w:w="16837" w:h="11905" w:orient="landscape"/>
      <w:pgMar w:top="1276" w:right="427" w:bottom="2931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20" w:rsidRDefault="00E73E20" w:rsidP="00064528">
      <w:r>
        <w:separator/>
      </w:r>
    </w:p>
  </w:endnote>
  <w:endnote w:type="continuationSeparator" w:id="1">
    <w:p w:rsidR="00E73E20" w:rsidRDefault="00E73E20" w:rsidP="0006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20" w:rsidRDefault="00E73E20"/>
  </w:footnote>
  <w:footnote w:type="continuationSeparator" w:id="1">
    <w:p w:rsidR="00E73E20" w:rsidRDefault="00E73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75A"/>
    <w:multiLevelType w:val="multilevel"/>
    <w:tmpl w:val="60B6A37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90526"/>
    <w:multiLevelType w:val="multilevel"/>
    <w:tmpl w:val="4F167BFA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04803"/>
    <w:multiLevelType w:val="multilevel"/>
    <w:tmpl w:val="1938D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64528"/>
    <w:rsid w:val="00064528"/>
    <w:rsid w:val="00493C5F"/>
    <w:rsid w:val="00CD1C85"/>
    <w:rsid w:val="00CE2FC3"/>
    <w:rsid w:val="00D72F74"/>
    <w:rsid w:val="00E7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528"/>
    <w:rPr>
      <w:color w:val="000000"/>
    </w:rPr>
  </w:style>
  <w:style w:type="paragraph" w:styleId="1">
    <w:name w:val="heading 1"/>
    <w:basedOn w:val="a"/>
    <w:next w:val="a"/>
    <w:link w:val="10"/>
    <w:qFormat/>
    <w:rsid w:val="00CD1C85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528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3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sid w:val="00064528"/>
  </w:style>
  <w:style w:type="character" w:customStyle="1" w:styleId="21">
    <w:name w:val="Подпись к картинке (2)_"/>
    <w:basedOn w:val="a0"/>
    <w:link w:val="22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картинке (2)"/>
    <w:basedOn w:val="21"/>
    <w:rsid w:val="00064528"/>
  </w:style>
  <w:style w:type="character" w:customStyle="1" w:styleId="a4">
    <w:name w:val="Подпись к картинке_"/>
    <w:basedOn w:val="a0"/>
    <w:link w:val="a5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a6">
    <w:name w:val="Подпись к картинке"/>
    <w:basedOn w:val="a4"/>
    <w:rsid w:val="00064528"/>
  </w:style>
  <w:style w:type="character" w:customStyle="1" w:styleId="5">
    <w:name w:val="Основной текст (5)_"/>
    <w:basedOn w:val="a0"/>
    <w:link w:val="50"/>
    <w:rsid w:val="000645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6">
    <w:name w:val="Основной текст (6)_"/>
    <w:basedOn w:val="a0"/>
    <w:link w:val="6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</w:rPr>
  </w:style>
  <w:style w:type="character" w:customStyle="1" w:styleId="6LucidaSansUnicode100">
    <w:name w:val="Основной текст (6) + Lucida Sans Unicode;Полужирный;Масштаб 100%"/>
    <w:basedOn w:val="6"/>
    <w:rsid w:val="00064528"/>
    <w:rPr>
      <w:rFonts w:ascii="Lucida Sans Unicode" w:eastAsia="Lucida Sans Unicode" w:hAnsi="Lucida Sans Unicode" w:cs="Lucida Sans Unicode"/>
      <w:b/>
      <w:bCs/>
      <w:spacing w:val="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0645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TimesNewRoman50">
    <w:name w:val="Основной текст (7) + Times New Roman;Не полужирный;Масштаб 50%"/>
    <w:basedOn w:val="7"/>
    <w:rsid w:val="00064528"/>
    <w:rPr>
      <w:rFonts w:ascii="Times New Roman" w:eastAsia="Times New Roman" w:hAnsi="Times New Roman" w:cs="Times New Roman"/>
      <w:b/>
      <w:bCs/>
      <w:spacing w:val="0"/>
      <w:w w:val="50"/>
      <w:sz w:val="18"/>
      <w:szCs w:val="18"/>
    </w:rPr>
  </w:style>
  <w:style w:type="character" w:customStyle="1" w:styleId="8">
    <w:name w:val="Основной текст (8)_"/>
    <w:basedOn w:val="a0"/>
    <w:link w:val="80"/>
    <w:rsid w:val="000645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_"/>
    <w:basedOn w:val="a0"/>
    <w:link w:val="14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064528"/>
    <w:rPr>
      <w:b/>
      <w:bCs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Заголовок №2_"/>
    <w:basedOn w:val="a0"/>
    <w:link w:val="25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1">
    <w:name w:val="Основной текст (12)_"/>
    <w:basedOn w:val="a0"/>
    <w:link w:val="122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0">
    <w:name w:val="Основной текст (10)_"/>
    <w:basedOn w:val="a0"/>
    <w:link w:val="101"/>
    <w:rsid w:val="000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0">
    <w:name w:val="Заголовок №1 (2)"/>
    <w:basedOn w:val="a"/>
    <w:link w:val="12"/>
    <w:rsid w:val="0006452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064528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1"/>
    <w:rsid w:val="00064528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06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6452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rsid w:val="000645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rsid w:val="0006452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06452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56"/>
      <w:szCs w:val="56"/>
    </w:rPr>
  </w:style>
  <w:style w:type="paragraph" w:customStyle="1" w:styleId="60">
    <w:name w:val="Основной текст (6)"/>
    <w:basedOn w:val="a"/>
    <w:link w:val="6"/>
    <w:rsid w:val="00064528"/>
    <w:pPr>
      <w:shd w:val="clear" w:color="auto" w:fill="FFFFFF"/>
      <w:spacing w:line="0" w:lineRule="atLeast"/>
      <w:ind w:firstLine="540"/>
      <w:jc w:val="both"/>
    </w:pPr>
    <w:rPr>
      <w:rFonts w:ascii="Times New Roman" w:eastAsia="Times New Roman" w:hAnsi="Times New Roman" w:cs="Times New Roman"/>
      <w:w w:val="50"/>
      <w:sz w:val="18"/>
      <w:szCs w:val="18"/>
    </w:rPr>
  </w:style>
  <w:style w:type="paragraph" w:customStyle="1" w:styleId="70">
    <w:name w:val="Основной текст (7)"/>
    <w:basedOn w:val="a"/>
    <w:link w:val="7"/>
    <w:rsid w:val="00064528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064528"/>
    <w:pPr>
      <w:shd w:val="clear" w:color="auto" w:fill="FFFFFF"/>
      <w:spacing w:line="197" w:lineRule="exact"/>
      <w:ind w:firstLine="540"/>
      <w:jc w:val="both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paragraph" w:customStyle="1" w:styleId="14">
    <w:name w:val="Основной текст1"/>
    <w:basedOn w:val="a"/>
    <w:link w:val="a7"/>
    <w:rsid w:val="0006452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06452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rsid w:val="00064528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2">
    <w:name w:val="Основной текст (12)"/>
    <w:basedOn w:val="a"/>
    <w:link w:val="121"/>
    <w:rsid w:val="0006452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1">
    <w:name w:val="Основной текст (11)"/>
    <w:basedOn w:val="a"/>
    <w:link w:val="110"/>
    <w:rsid w:val="00064528"/>
    <w:pPr>
      <w:shd w:val="clear" w:color="auto" w:fill="FFFFFF"/>
      <w:spacing w:line="163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1">
    <w:name w:val="Основной текст (10)"/>
    <w:basedOn w:val="a"/>
    <w:link w:val="100"/>
    <w:rsid w:val="0006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D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C8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D1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1C85"/>
    <w:rPr>
      <w:color w:val="000000"/>
    </w:rPr>
  </w:style>
  <w:style w:type="character" w:customStyle="1" w:styleId="10">
    <w:name w:val="Заголовок 1 Знак"/>
    <w:basedOn w:val="a0"/>
    <w:link w:val="1"/>
    <w:rsid w:val="00CD1C85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d">
    <w:name w:val="No Spacing"/>
    <w:qFormat/>
    <w:rsid w:val="00CD1C85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e">
    <w:name w:val="Title"/>
    <w:basedOn w:val="a"/>
    <w:link w:val="af"/>
    <w:qFormat/>
    <w:rsid w:val="00CD1C85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">
    <w:name w:val="Название Знак"/>
    <w:basedOn w:val="a0"/>
    <w:link w:val="ae"/>
    <w:rsid w:val="00CD1C85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p16">
    <w:name w:val="p16"/>
    <w:basedOn w:val="a"/>
    <w:rsid w:val="00CD1C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0">
    <w:name w:val="Emphasis"/>
    <w:basedOn w:val="a0"/>
    <w:uiPriority w:val="20"/>
    <w:qFormat/>
    <w:rsid w:val="00CD1C85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CD1C85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C8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>ПОСТАНОВЛЯЕТ:</vt:lpstr>
      <vt:lpstr/>
      <vt:lpstr>    III. ПОРЯДОК ВЕДЕНИЯ ИСКОВОЙ РАБОТЫ</vt:lpstr>
      <vt:lpstr>    IV. ПРИНУДИТЕЛЬНОЕ ИСПОЛНЕНИЕ СУДЕБНЫХ АКТОВ</vt:lpstr>
      <vt:lpstr>    (ПОСТАНОВЛЕНИЙ)</vt:lpstr>
      <vt:lpstr>    V. КОНТРОЛЬ ЗА ОСУЩЕСТВЛЕНИЕМ ПРЕТЕНЗИОННОЙ И ИСКОВОЙ</vt:lpstr>
      <vt:lpstr>    РАБОТЫ</vt:lpstr>
      <vt:lpstr>    VI. ОТЧЕТНОСТЬ О ПРОВЕДЕНИИ ПРЕТЕНЗИОННОЙ И ИСКОВОЙ РАБОТЫ</vt:lpstr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2020-12-28T04:39:00Z</cp:lastPrinted>
  <dcterms:created xsi:type="dcterms:W3CDTF">2020-12-28T04:18:00Z</dcterms:created>
  <dcterms:modified xsi:type="dcterms:W3CDTF">2020-12-28T06:24:00Z</dcterms:modified>
</cp:coreProperties>
</file>